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6209CC" w14:textId="77777777" w:rsidR="00EC429C" w:rsidRDefault="000C2EF1" w:rsidP="000C2EF1">
      <w:pPr>
        <w:spacing w:after="0" w:line="240" w:lineRule="auto"/>
        <w:contextualSpacing/>
        <w:rPr>
          <w:i/>
          <w:iCs/>
          <w:sz w:val="22"/>
          <w:szCs w:val="22"/>
        </w:rPr>
      </w:pPr>
      <w:r w:rsidRPr="000C2EF1">
        <w:rPr>
          <w:sz w:val="22"/>
          <w:szCs w:val="22"/>
        </w:rPr>
        <w:t xml:space="preserve">Proper 23 Lectionary 28 C – October 12, 2025, Calvary Lutheran, Chicago </w:t>
      </w:r>
    </w:p>
    <w:p w14:paraId="45029185" w14:textId="1235C20C" w:rsidR="00784EE7" w:rsidRPr="000C2EF1" w:rsidRDefault="000C2EF1" w:rsidP="000C2EF1">
      <w:pPr>
        <w:spacing w:after="0" w:line="240" w:lineRule="auto"/>
        <w:contextualSpacing/>
        <w:rPr>
          <w:sz w:val="22"/>
          <w:szCs w:val="22"/>
        </w:rPr>
      </w:pPr>
      <w:r w:rsidRPr="000C2EF1">
        <w:rPr>
          <w:sz w:val="22"/>
          <w:szCs w:val="22"/>
        </w:rPr>
        <w:t>Jer. 29:1, 4-7; Ps. 66:1-12; 2 Tim. 2:8-15; Luke 17:11-19</w:t>
      </w:r>
    </w:p>
    <w:p w14:paraId="66611946" w14:textId="4901EF8C" w:rsidR="000C2EF1" w:rsidRDefault="000C2EF1" w:rsidP="000C2EF1">
      <w:pPr>
        <w:spacing w:after="0" w:line="240" w:lineRule="auto"/>
        <w:contextualSpacing/>
        <w:rPr>
          <w:sz w:val="22"/>
          <w:szCs w:val="22"/>
        </w:rPr>
      </w:pPr>
      <w:r w:rsidRPr="000C2EF1">
        <w:rPr>
          <w:sz w:val="22"/>
          <w:szCs w:val="22"/>
        </w:rPr>
        <w:t xml:space="preserve">Build houses, but know </w:t>
      </w:r>
      <w:r w:rsidR="00963240">
        <w:rPr>
          <w:sz w:val="22"/>
          <w:szCs w:val="22"/>
        </w:rPr>
        <w:t xml:space="preserve">that </w:t>
      </w:r>
      <w:r w:rsidRPr="000C2EF1">
        <w:rPr>
          <w:sz w:val="22"/>
          <w:szCs w:val="22"/>
        </w:rPr>
        <w:t xml:space="preserve">they </w:t>
      </w:r>
      <w:r w:rsidR="00963240">
        <w:rPr>
          <w:sz w:val="22"/>
          <w:szCs w:val="22"/>
        </w:rPr>
        <w:t>are not our eternal home</w:t>
      </w:r>
    </w:p>
    <w:p w14:paraId="2A49116A" w14:textId="77777777" w:rsidR="000C2EF1" w:rsidRDefault="000C2EF1" w:rsidP="000C2EF1">
      <w:pPr>
        <w:spacing w:after="0" w:line="240" w:lineRule="auto"/>
        <w:contextualSpacing/>
        <w:rPr>
          <w:sz w:val="22"/>
          <w:szCs w:val="22"/>
        </w:rPr>
      </w:pPr>
    </w:p>
    <w:p w14:paraId="284B6061" w14:textId="77777777" w:rsidR="00253B09" w:rsidRDefault="00253B09" w:rsidP="000C2EF1">
      <w:pPr>
        <w:spacing w:after="0" w:line="240" w:lineRule="auto"/>
        <w:contextualSpacing/>
        <w:rPr>
          <w:sz w:val="22"/>
          <w:szCs w:val="22"/>
        </w:rPr>
      </w:pPr>
    </w:p>
    <w:p w14:paraId="55ABD31A" w14:textId="0600F7F5" w:rsidR="008F6464" w:rsidRPr="00253B09" w:rsidRDefault="000C2EF1" w:rsidP="00963240">
      <w:pPr>
        <w:spacing w:after="0"/>
        <w:contextualSpacing/>
        <w:rPr>
          <w:rFonts w:ascii="Calibri" w:hAnsi="Calibri" w:cs="Calibri"/>
          <w:bCs/>
          <w:sz w:val="22"/>
          <w:szCs w:val="22"/>
        </w:rPr>
      </w:pPr>
      <w:r w:rsidRPr="00253B09">
        <w:rPr>
          <w:rFonts w:ascii="Calibri" w:hAnsi="Calibri" w:cs="Calibri"/>
          <w:bCs/>
          <w:sz w:val="22"/>
          <w:szCs w:val="22"/>
        </w:rPr>
        <w:t xml:space="preserve">Last Sunday, I </w:t>
      </w:r>
      <w:r w:rsidR="008F6464" w:rsidRPr="00253B09">
        <w:rPr>
          <w:rFonts w:ascii="Calibri" w:hAnsi="Calibri" w:cs="Calibri"/>
          <w:bCs/>
          <w:sz w:val="22"/>
          <w:szCs w:val="22"/>
        </w:rPr>
        <w:t>shared the story of my mother’s house in Detroit in the 1930s and its having been demolished by the 1990s, and how the sadness over the latter connected to the lamentation of the people of Judah when Jerusalem and its temple were invaded and destroyed by the enemy army from Babylon, as the prophet Jeremiah had warned.</w:t>
      </w:r>
    </w:p>
    <w:p w14:paraId="092AC301" w14:textId="77777777" w:rsidR="008F6464" w:rsidRPr="00253B09" w:rsidRDefault="008F6464" w:rsidP="000C2EF1">
      <w:pPr>
        <w:spacing w:after="0" w:line="240" w:lineRule="auto"/>
        <w:contextualSpacing/>
        <w:rPr>
          <w:rFonts w:ascii="Calibri" w:hAnsi="Calibri" w:cs="Calibri"/>
          <w:bCs/>
          <w:sz w:val="22"/>
          <w:szCs w:val="22"/>
        </w:rPr>
      </w:pPr>
    </w:p>
    <w:p w14:paraId="0C15F03E" w14:textId="1EFB7C85" w:rsidR="000C2EF1" w:rsidRPr="00253B09" w:rsidRDefault="008F6464" w:rsidP="000C2EF1">
      <w:pPr>
        <w:spacing w:after="0" w:line="240" w:lineRule="auto"/>
        <w:contextualSpacing/>
        <w:rPr>
          <w:rFonts w:ascii="Calibri" w:hAnsi="Calibri" w:cs="Calibri"/>
          <w:bCs/>
          <w:sz w:val="22"/>
          <w:szCs w:val="22"/>
        </w:rPr>
      </w:pPr>
      <w:r w:rsidRPr="00253B09">
        <w:rPr>
          <w:rFonts w:ascii="Calibri" w:hAnsi="Calibri" w:cs="Calibri"/>
          <w:bCs/>
          <w:sz w:val="22"/>
          <w:szCs w:val="22"/>
        </w:rPr>
        <w:t>Today, I’ll share the story of my father’s house. The house when he was a baby, in Cobalt in northern Ontario, no longer exists, but the house where he grew up in Windsor, across the border from Detroit, still exists (I saw it again three months ago, in July.) It was also the house where my parents lived for a few years after they were married, until they immigrated to the United States and came to Chicago.  Twelve years ago, after my mother had died</w:t>
      </w:r>
      <w:r w:rsidR="00033A17" w:rsidRPr="00253B09">
        <w:rPr>
          <w:rFonts w:ascii="Calibri" w:hAnsi="Calibri" w:cs="Calibri"/>
          <w:bCs/>
          <w:sz w:val="22"/>
          <w:szCs w:val="22"/>
        </w:rPr>
        <w:t xml:space="preserve">, I did a family history trip and visited the town where my grandparents first settled, the church where my dad was baptized, the cemetery where my grandparents are buried, and the house in Windsor. That year, the house was for sale. I felt a strange desire to buy it—perhaps to hold on to my grandparents’ last home together and my parents’ first home together, perhaps to grab on to my family and our history, to connect to our story of multiple generations. </w:t>
      </w:r>
    </w:p>
    <w:p w14:paraId="51E03FEA" w14:textId="77777777" w:rsidR="00033A17" w:rsidRPr="00253B09" w:rsidRDefault="00033A17" w:rsidP="000C2EF1">
      <w:pPr>
        <w:spacing w:after="0" w:line="240" w:lineRule="auto"/>
        <w:contextualSpacing/>
        <w:rPr>
          <w:rFonts w:ascii="Calibri" w:hAnsi="Calibri" w:cs="Calibri"/>
          <w:bCs/>
          <w:sz w:val="22"/>
          <w:szCs w:val="22"/>
        </w:rPr>
      </w:pPr>
    </w:p>
    <w:p w14:paraId="729ABBD8" w14:textId="050705E6" w:rsidR="00033A17" w:rsidRPr="00253B09" w:rsidRDefault="00033A17" w:rsidP="000C2EF1">
      <w:pPr>
        <w:spacing w:after="0" w:line="240" w:lineRule="auto"/>
        <w:contextualSpacing/>
        <w:rPr>
          <w:rFonts w:ascii="Calibri" w:hAnsi="Calibri" w:cs="Calibri"/>
          <w:bCs/>
          <w:sz w:val="22"/>
          <w:szCs w:val="22"/>
        </w:rPr>
      </w:pPr>
      <w:r w:rsidRPr="00253B09">
        <w:rPr>
          <w:rFonts w:ascii="Calibri" w:hAnsi="Calibri" w:cs="Calibri"/>
          <w:bCs/>
          <w:sz w:val="22"/>
          <w:szCs w:val="22"/>
        </w:rPr>
        <w:t>Like many immigrants, my father made the decision to leave his country and to immigrate to the United States. They came to Chicago, and a few years later, they moved to a recently built house in the suburbs. They planted grass and a garden, furnished the house, and raised children. As many immigrants do, they followed today’s words of the prophet Jeremiah</w:t>
      </w:r>
      <w:r w:rsidR="00F6004D" w:rsidRPr="00253B09">
        <w:rPr>
          <w:rFonts w:ascii="Calibri" w:hAnsi="Calibri" w:cs="Calibri"/>
          <w:bCs/>
          <w:sz w:val="22"/>
          <w:szCs w:val="22"/>
        </w:rPr>
        <w:t xml:space="preserve"> to the people of Judah:</w:t>
      </w:r>
    </w:p>
    <w:p w14:paraId="515C101C" w14:textId="48B94A7E" w:rsidR="00E14486" w:rsidRDefault="00033A17" w:rsidP="00963240">
      <w:pPr>
        <w:spacing w:line="240" w:lineRule="auto"/>
        <w:rPr>
          <w:rFonts w:ascii="Calibri" w:hAnsi="Calibri" w:cs="Calibri"/>
          <w:bCs/>
          <w:sz w:val="22"/>
          <w:szCs w:val="22"/>
        </w:rPr>
      </w:pPr>
      <w:r>
        <w:rPr>
          <w:sz w:val="22"/>
          <w:szCs w:val="22"/>
        </w:rPr>
        <w:t xml:space="preserve"> </w:t>
      </w:r>
      <w:r>
        <w:rPr>
          <w:sz w:val="22"/>
          <w:szCs w:val="22"/>
        </w:rPr>
        <w:br/>
      </w:r>
      <w:r w:rsidR="00E14486">
        <w:rPr>
          <w:rFonts w:ascii="Calibri" w:hAnsi="Calibri" w:cs="Calibri"/>
          <w:bCs/>
          <w:sz w:val="22"/>
          <w:szCs w:val="22"/>
        </w:rPr>
        <w:t>“</w:t>
      </w:r>
      <w:r w:rsidR="00E14486" w:rsidRPr="00CB6F43">
        <w:rPr>
          <w:rFonts w:ascii="Calibri" w:hAnsi="Calibri" w:cs="Calibri"/>
          <w:bCs/>
          <w:sz w:val="22"/>
          <w:szCs w:val="22"/>
        </w:rPr>
        <w:t>Build houses and live in them; plant gardens and eat what they produce. Take wives and have sons and daughters</w:t>
      </w:r>
      <w:r w:rsidR="00E14486">
        <w:rPr>
          <w:rFonts w:ascii="Calibri" w:hAnsi="Calibri" w:cs="Calibri"/>
          <w:bCs/>
          <w:sz w:val="22"/>
          <w:szCs w:val="22"/>
        </w:rPr>
        <w:t>…</w:t>
      </w:r>
      <w:r w:rsidR="00E14486" w:rsidRPr="00CB6F43">
        <w:rPr>
          <w:rFonts w:ascii="Calibri" w:hAnsi="Calibri" w:cs="Calibri"/>
          <w:bCs/>
          <w:sz w:val="22"/>
          <w:szCs w:val="22"/>
        </w:rPr>
        <w:t>multiply there, and do not decrease. But seek the welfare of the city where I have sent you into exile, and pray to the LORD on its behal</w:t>
      </w:r>
      <w:r w:rsidR="00E14486" w:rsidRPr="00CB6F43">
        <w:rPr>
          <w:rFonts w:ascii="Calibri" w:hAnsi="Calibri" w:cs="Calibri"/>
          <w:bCs/>
        </w:rPr>
        <w:t xml:space="preserve">f, </w:t>
      </w:r>
      <w:r w:rsidR="00E14486" w:rsidRPr="00CB6F43">
        <w:rPr>
          <w:rFonts w:ascii="Calibri" w:hAnsi="Calibri" w:cs="Calibri"/>
          <w:bCs/>
          <w:sz w:val="22"/>
          <w:szCs w:val="22"/>
        </w:rPr>
        <w:t>for in its welfare you will find your welfare.</w:t>
      </w:r>
      <w:r w:rsidR="00E14486">
        <w:rPr>
          <w:rFonts w:ascii="Calibri" w:hAnsi="Calibri" w:cs="Calibri"/>
          <w:bCs/>
          <w:sz w:val="22"/>
          <w:szCs w:val="22"/>
        </w:rPr>
        <w:t>”</w:t>
      </w:r>
    </w:p>
    <w:p w14:paraId="473A58A7" w14:textId="23AA9203" w:rsidR="00E14486" w:rsidRDefault="00E14486" w:rsidP="00E14486">
      <w:pPr>
        <w:rPr>
          <w:sz w:val="22"/>
          <w:szCs w:val="22"/>
        </w:rPr>
      </w:pPr>
      <w:r>
        <w:rPr>
          <w:rFonts w:ascii="Calibri" w:hAnsi="Calibri" w:cs="Calibri"/>
          <w:bCs/>
          <w:sz w:val="22"/>
          <w:szCs w:val="22"/>
        </w:rPr>
        <w:t xml:space="preserve">Jeremiah wrote these words </w:t>
      </w:r>
      <w:r>
        <w:rPr>
          <w:rFonts w:ascii="Calibri" w:hAnsi="Calibri" w:cs="Calibri"/>
          <w:bCs/>
          <w:i/>
          <w:iCs/>
          <w:sz w:val="22"/>
          <w:szCs w:val="22"/>
        </w:rPr>
        <w:t xml:space="preserve">not </w:t>
      </w:r>
      <w:r>
        <w:rPr>
          <w:rFonts w:ascii="Calibri" w:hAnsi="Calibri" w:cs="Calibri"/>
          <w:bCs/>
          <w:sz w:val="22"/>
          <w:szCs w:val="22"/>
        </w:rPr>
        <w:t xml:space="preserve">to immigrants who had </w:t>
      </w:r>
      <w:r w:rsidR="00F6004D">
        <w:rPr>
          <w:rFonts w:ascii="Calibri" w:hAnsi="Calibri" w:cs="Calibri"/>
          <w:bCs/>
          <w:sz w:val="22"/>
          <w:szCs w:val="22"/>
        </w:rPr>
        <w:t>left their country voluntarily, nor to refugees who fled war or disaster in their land, nor to asylum seekers who fled because of danger back home due to persecution for political, religious, or other reasons, but rather to</w:t>
      </w:r>
      <w:r w:rsidR="00F6004D">
        <w:rPr>
          <w:sz w:val="22"/>
          <w:szCs w:val="22"/>
        </w:rPr>
        <w:t xml:space="preserve"> the leaders and people of Judah who had been deported—forcibly removed from their homes and land to be sent far away, in this case to Babylon. As </w:t>
      </w:r>
      <w:proofErr w:type="gramStart"/>
      <w:r w:rsidR="00F6004D">
        <w:rPr>
          <w:sz w:val="22"/>
          <w:szCs w:val="22"/>
        </w:rPr>
        <w:t>we’ve</w:t>
      </w:r>
      <w:proofErr w:type="gramEnd"/>
      <w:r w:rsidR="00F6004D">
        <w:rPr>
          <w:sz w:val="22"/>
          <w:szCs w:val="22"/>
        </w:rPr>
        <w:t xml:space="preserve"> heard in the past few weeks, Jeremiah had warned Judah’s leaders and people, but they rejected the warning, and finally Jerusalem was invaded and the holy temple was profaned and destroyed. In Babylon, some false prophets and leaders told the people that they would soon return to their homeland, but Jeremiah announced that God said such messages were a lie; they would be in exile for 70 years. (Other </w:t>
      </w:r>
      <w:r w:rsidR="00FD3B73">
        <w:rPr>
          <w:sz w:val="22"/>
          <w:szCs w:val="22"/>
        </w:rPr>
        <w:t xml:space="preserve">Scriptures explain the land had to rest for so long to make up for </w:t>
      </w:r>
      <w:proofErr w:type="gramStart"/>
      <w:r w:rsidR="00FD3B73">
        <w:rPr>
          <w:sz w:val="22"/>
          <w:szCs w:val="22"/>
        </w:rPr>
        <w:t>all of</w:t>
      </w:r>
      <w:proofErr w:type="gramEnd"/>
      <w:r w:rsidR="00FD3B73">
        <w:rPr>
          <w:sz w:val="22"/>
          <w:szCs w:val="22"/>
        </w:rPr>
        <w:t xml:space="preserve"> the Sabbaths that the people had failed to observe and set aside for God.) </w:t>
      </w:r>
      <w:proofErr w:type="gramStart"/>
      <w:r w:rsidR="00FD3B73">
        <w:rPr>
          <w:sz w:val="22"/>
          <w:szCs w:val="22"/>
        </w:rPr>
        <w:t>Thus</w:t>
      </w:r>
      <w:proofErr w:type="gramEnd"/>
      <w:r w:rsidR="00FD3B73">
        <w:rPr>
          <w:sz w:val="22"/>
          <w:szCs w:val="22"/>
        </w:rPr>
        <w:t xml:space="preserve"> Jeremiah said: </w:t>
      </w:r>
      <w:proofErr w:type="gramStart"/>
      <w:r w:rsidR="00FD3B73">
        <w:rPr>
          <w:sz w:val="22"/>
          <w:szCs w:val="22"/>
        </w:rPr>
        <w:t>you’re</w:t>
      </w:r>
      <w:proofErr w:type="gramEnd"/>
      <w:r w:rsidR="00FD3B73">
        <w:rPr>
          <w:sz w:val="22"/>
          <w:szCs w:val="22"/>
        </w:rPr>
        <w:t xml:space="preserve"> going to be there for a long time, so build houses, plan gardens, raise families, and contribute to the well-being of the land where you are.</w:t>
      </w:r>
    </w:p>
    <w:p w14:paraId="40D94A1D" w14:textId="27BDA4AC" w:rsidR="00FD3B73" w:rsidRDefault="00FD3B73" w:rsidP="00E14486">
      <w:pPr>
        <w:rPr>
          <w:sz w:val="22"/>
          <w:szCs w:val="22"/>
        </w:rPr>
      </w:pPr>
      <w:r>
        <w:rPr>
          <w:sz w:val="22"/>
          <w:szCs w:val="22"/>
        </w:rPr>
        <w:t xml:space="preserve">Sadly, many immigrants who have come to this land and who have established houses, families, and communities, have recently been made to feel unwelcome. Though the majority have followed the ideas in Jeremiah’s letter, they now often fear of their own deportation, even if they have not </w:t>
      </w:r>
      <w:r>
        <w:rPr>
          <w:sz w:val="22"/>
          <w:szCs w:val="22"/>
        </w:rPr>
        <w:lastRenderedPageBreak/>
        <w:t>committed crimes, have followed procedures to attend court hearings or to apply for legal residency. Many of Calvary’s neighbors have experienced this</w:t>
      </w:r>
      <w:r w:rsidR="00E4021B">
        <w:rPr>
          <w:sz w:val="22"/>
          <w:szCs w:val="22"/>
        </w:rPr>
        <w:t xml:space="preserve"> situation,</w:t>
      </w:r>
      <w:r>
        <w:rPr>
          <w:sz w:val="22"/>
          <w:szCs w:val="22"/>
        </w:rPr>
        <w:t xml:space="preserve"> and</w:t>
      </w:r>
      <w:r w:rsidR="00E4021B">
        <w:rPr>
          <w:sz w:val="22"/>
          <w:szCs w:val="22"/>
        </w:rPr>
        <w:t xml:space="preserve"> one of our</w:t>
      </w:r>
      <w:r>
        <w:rPr>
          <w:sz w:val="22"/>
          <w:szCs w:val="22"/>
        </w:rPr>
        <w:t xml:space="preserve"> associate membe</w:t>
      </w:r>
      <w:r w:rsidR="00E4021B">
        <w:rPr>
          <w:sz w:val="22"/>
          <w:szCs w:val="22"/>
        </w:rPr>
        <w:t xml:space="preserve">rs has returned to his homeland given the difficulty of working and living with limited resources and the slim hope of pursuing citizenship under the current government’s policies and attitudes. This situation in this nation is more blatant now, but </w:t>
      </w:r>
      <w:proofErr w:type="gramStart"/>
      <w:r w:rsidR="00E4021B">
        <w:rPr>
          <w:sz w:val="22"/>
          <w:szCs w:val="22"/>
        </w:rPr>
        <w:t>it’s</w:t>
      </w:r>
      <w:proofErr w:type="gramEnd"/>
      <w:r w:rsidR="00E4021B">
        <w:rPr>
          <w:sz w:val="22"/>
          <w:szCs w:val="22"/>
        </w:rPr>
        <w:t xml:space="preserve"> </w:t>
      </w:r>
      <w:proofErr w:type="gramStart"/>
      <w:r w:rsidR="00E4021B">
        <w:rPr>
          <w:sz w:val="22"/>
          <w:szCs w:val="22"/>
        </w:rPr>
        <w:t>actually not</w:t>
      </w:r>
      <w:proofErr w:type="gramEnd"/>
      <w:r w:rsidR="00E4021B">
        <w:rPr>
          <w:sz w:val="22"/>
          <w:szCs w:val="22"/>
        </w:rPr>
        <w:t xml:space="preserve"> completely new. </w:t>
      </w:r>
    </w:p>
    <w:p w14:paraId="42EA07B5" w14:textId="77777777" w:rsidR="00E4021B" w:rsidRDefault="00E4021B" w:rsidP="00E14486">
      <w:pPr>
        <w:rPr>
          <w:sz w:val="22"/>
          <w:szCs w:val="22"/>
        </w:rPr>
      </w:pPr>
    </w:p>
    <w:p w14:paraId="724D0418" w14:textId="46D12076" w:rsidR="00E4021B" w:rsidRDefault="00E4021B" w:rsidP="00E14486">
      <w:pPr>
        <w:rPr>
          <w:sz w:val="22"/>
          <w:szCs w:val="22"/>
        </w:rPr>
      </w:pPr>
      <w:r>
        <w:rPr>
          <w:sz w:val="22"/>
          <w:szCs w:val="22"/>
          <w:u w:val="single"/>
        </w:rPr>
        <w:t>October 12, 1492</w:t>
      </w:r>
    </w:p>
    <w:p w14:paraId="5DA30984" w14:textId="6B30448D" w:rsidR="00E4021B" w:rsidRPr="00A45D65" w:rsidRDefault="00E4021B" w:rsidP="00E14486">
      <w:pPr>
        <w:rPr>
          <w:sz w:val="22"/>
          <w:szCs w:val="22"/>
        </w:rPr>
      </w:pPr>
      <w:r>
        <w:rPr>
          <w:sz w:val="22"/>
          <w:szCs w:val="22"/>
        </w:rPr>
        <w:t>533 years ago today, Christopher Columbus arrived in the Western Hemisphere, to the Americas, though he thought he reached Asia. It was arguably the most significant event in the history of the Western Hemisphere in terms of its consequences. It initiated a cultural exchange that transformed trade, food, medicine, and more. It</w:t>
      </w:r>
      <w:r w:rsidR="0060567C">
        <w:rPr>
          <w:sz w:val="22"/>
          <w:szCs w:val="22"/>
        </w:rPr>
        <w:t xml:space="preserve"> fused cultural elements from the Americas, Africa, and Europe. For Christians, it began the broadest geographical evangelism efforts ever. </w:t>
      </w:r>
      <w:r>
        <w:rPr>
          <w:sz w:val="22"/>
          <w:szCs w:val="22"/>
        </w:rPr>
        <w:t xml:space="preserve"> </w:t>
      </w:r>
      <w:r w:rsidR="0060567C">
        <w:rPr>
          <w:sz w:val="22"/>
          <w:szCs w:val="22"/>
        </w:rPr>
        <w:t>However, i</w:t>
      </w:r>
      <w:r>
        <w:rPr>
          <w:sz w:val="22"/>
          <w:szCs w:val="22"/>
        </w:rPr>
        <w:t>t</w:t>
      </w:r>
      <w:r w:rsidR="0060567C">
        <w:rPr>
          <w:sz w:val="22"/>
          <w:szCs w:val="22"/>
        </w:rPr>
        <w:t xml:space="preserve"> also led to centuries of enslavement of Africans in this hemisphere, from parts of South America to the Caribbean to the United States. It</w:t>
      </w:r>
      <w:r>
        <w:rPr>
          <w:sz w:val="22"/>
          <w:szCs w:val="22"/>
        </w:rPr>
        <w:t xml:space="preserve"> eventually</w:t>
      </w:r>
      <w:r w:rsidR="0060567C">
        <w:rPr>
          <w:sz w:val="22"/>
          <w:szCs w:val="22"/>
        </w:rPr>
        <w:t xml:space="preserve"> threatened the</w:t>
      </w:r>
      <w:r>
        <w:rPr>
          <w:sz w:val="22"/>
          <w:szCs w:val="22"/>
        </w:rPr>
        <w:t xml:space="preserve"> very existence of the native people of the Americas</w:t>
      </w:r>
      <w:r w:rsidR="0060567C">
        <w:rPr>
          <w:sz w:val="22"/>
          <w:szCs w:val="22"/>
        </w:rPr>
        <w:t xml:space="preserve"> as they were forced </w:t>
      </w:r>
      <w:proofErr w:type="gramStart"/>
      <w:r w:rsidR="0060567C">
        <w:rPr>
          <w:sz w:val="22"/>
          <w:szCs w:val="22"/>
        </w:rPr>
        <w:t>farther and farther</w:t>
      </w:r>
      <w:proofErr w:type="gramEnd"/>
      <w:r w:rsidR="0060567C">
        <w:rPr>
          <w:sz w:val="22"/>
          <w:szCs w:val="22"/>
        </w:rPr>
        <w:t xml:space="preserve"> from their homelands, subjugated to reservations and boarding schools, and killed by war and disease. Those of us who have European ancestry have yet to fully come to terms with the perverse contradiction between our forebears who claimed </w:t>
      </w:r>
      <w:r w:rsidR="00504D21">
        <w:rPr>
          <w:sz w:val="22"/>
          <w:szCs w:val="22"/>
        </w:rPr>
        <w:t>the</w:t>
      </w:r>
      <w:r w:rsidR="0060567C">
        <w:rPr>
          <w:sz w:val="22"/>
          <w:szCs w:val="22"/>
        </w:rPr>
        <w:t xml:space="preserve"> religion </w:t>
      </w:r>
      <w:r w:rsidR="00504D21">
        <w:rPr>
          <w:sz w:val="22"/>
          <w:szCs w:val="22"/>
        </w:rPr>
        <w:t xml:space="preserve">of </w:t>
      </w:r>
      <w:r w:rsidR="0060567C">
        <w:rPr>
          <w:sz w:val="22"/>
          <w:szCs w:val="22"/>
        </w:rPr>
        <w:t>Jesus Christ</w:t>
      </w:r>
      <w:r w:rsidR="00504D21">
        <w:rPr>
          <w:sz w:val="22"/>
          <w:szCs w:val="22"/>
        </w:rPr>
        <w:t>,</w:t>
      </w:r>
      <w:r w:rsidR="0060567C">
        <w:rPr>
          <w:sz w:val="22"/>
          <w:szCs w:val="22"/>
        </w:rPr>
        <w:t xml:space="preserve"> but who </w:t>
      </w:r>
      <w:r w:rsidR="00504D21">
        <w:rPr>
          <w:sz w:val="22"/>
          <w:szCs w:val="22"/>
        </w:rPr>
        <w:t xml:space="preserve">often </w:t>
      </w:r>
      <w:r w:rsidR="0060567C">
        <w:rPr>
          <w:sz w:val="22"/>
          <w:szCs w:val="22"/>
        </w:rPr>
        <w:t>saw nonwhite, non-European people as inferior or subhuman.</w:t>
      </w:r>
      <w:r w:rsidR="00504D21">
        <w:rPr>
          <w:sz w:val="22"/>
          <w:szCs w:val="22"/>
        </w:rPr>
        <w:t xml:space="preserve"> </w:t>
      </w:r>
      <w:r w:rsidR="00504D21">
        <w:rPr>
          <w:i/>
          <w:iCs/>
          <w:sz w:val="22"/>
          <w:szCs w:val="22"/>
        </w:rPr>
        <w:t xml:space="preserve">Events going on in this city and nation right now are directly related to that contradiction and our failure to address it. </w:t>
      </w:r>
      <w:r w:rsidR="00A45D65">
        <w:rPr>
          <w:sz w:val="22"/>
          <w:szCs w:val="22"/>
        </w:rPr>
        <w:t xml:space="preserve">Amidst the many contradictions, however, we also should be thankful for the Gospel of Jesus Christ which came to the Western Hemisphere </w:t>
      </w:r>
      <w:r w:rsidR="00520FEC">
        <w:rPr>
          <w:sz w:val="22"/>
          <w:szCs w:val="22"/>
        </w:rPr>
        <w:t>with the missionaries who accompanied the European explorers and conquerors. Let us not be like the nine lepers but rather like the one who acknowledged the good the Lord has done. (By the way, did you notice that the only one who went back to Jesus was a foreigner?)</w:t>
      </w:r>
    </w:p>
    <w:p w14:paraId="42A4FAAB" w14:textId="63C79F77" w:rsidR="00253B09" w:rsidRPr="00253B09" w:rsidRDefault="00253B09" w:rsidP="00E14486">
      <w:pPr>
        <w:rPr>
          <w:sz w:val="22"/>
          <w:szCs w:val="22"/>
          <w:u w:val="single"/>
        </w:rPr>
      </w:pPr>
      <w:r>
        <w:rPr>
          <w:sz w:val="22"/>
          <w:szCs w:val="22"/>
          <w:u w:val="single"/>
        </w:rPr>
        <w:t>Our immigrant history and our future home</w:t>
      </w:r>
    </w:p>
    <w:p w14:paraId="13E65A81" w14:textId="7C3D8612" w:rsidR="00A45D65" w:rsidRDefault="00504D21" w:rsidP="00E14486">
      <w:pPr>
        <w:rPr>
          <w:sz w:val="22"/>
          <w:szCs w:val="22"/>
        </w:rPr>
      </w:pPr>
      <w:r>
        <w:rPr>
          <w:sz w:val="22"/>
          <w:szCs w:val="22"/>
        </w:rPr>
        <w:t xml:space="preserve">Most of our immigrant ancestors came to this land, obtained homes, raised families, and contributed to the society, as immigrants do now. Our family and cultural history and identity are important; they are part of what makes us who we are. The many genealogies in the Bible indicate this fact. We should not deny nor dismiss our past. </w:t>
      </w:r>
    </w:p>
    <w:p w14:paraId="59B41094" w14:textId="072AC26F" w:rsidR="00504D21" w:rsidRDefault="00504D21" w:rsidP="00E14486">
      <w:pPr>
        <w:rPr>
          <w:sz w:val="22"/>
          <w:szCs w:val="22"/>
        </w:rPr>
      </w:pPr>
      <w:r>
        <w:rPr>
          <w:sz w:val="22"/>
          <w:szCs w:val="22"/>
        </w:rPr>
        <w:t xml:space="preserve">At the same time, however, we shouldn’t put too much importance on a house, a location, or a tradition; they will not last forever. They will change or will cease to exist someday. </w:t>
      </w:r>
      <w:r w:rsidR="00A45D65">
        <w:rPr>
          <w:sz w:val="22"/>
          <w:szCs w:val="22"/>
        </w:rPr>
        <w:t xml:space="preserve">Twelve years ago, I eventually decided not to buy my grandparents’ house in Windsor. It was wonderful to find it and visit it; it’s part of my family history. But I can’t go back in time to my grandparents or even my parents’ lifetimes when they lived there. Even if I could, it wouldn’t be the same, because we all change.  I recently talked to a former colleague who moved back to the U.S. after living for a few years where her family lived in another country. Though she went back “home,” it wasn’t the same, because she, the other people, and life had changed in the interim. Of the exiles who had been deported from Jerusalem to Babylon, a few of the youngest were still alive when the Persian </w:t>
      </w:r>
      <w:r w:rsidR="00A45D65">
        <w:rPr>
          <w:sz w:val="22"/>
          <w:szCs w:val="22"/>
        </w:rPr>
        <w:lastRenderedPageBreak/>
        <w:t>Empire’s King Cyrus allowed the Jews to return to Judah, but things were very different, and they had to build a new city and new homes.</w:t>
      </w:r>
    </w:p>
    <w:p w14:paraId="4190C260" w14:textId="21DDDB19" w:rsidR="00A45D65" w:rsidRDefault="00A45D65" w:rsidP="00E14486">
      <w:pPr>
        <w:rPr>
          <w:sz w:val="22"/>
          <w:szCs w:val="22"/>
        </w:rPr>
      </w:pPr>
      <w:r>
        <w:rPr>
          <w:sz w:val="22"/>
          <w:szCs w:val="22"/>
        </w:rPr>
        <w:t xml:space="preserve">We only have so much time in a house, in a church, or on earth. </w:t>
      </w:r>
      <w:r w:rsidR="00520FEC">
        <w:rPr>
          <w:sz w:val="22"/>
          <w:szCs w:val="22"/>
        </w:rPr>
        <w:t xml:space="preserve">My grandparents, parents, aunts, and uncles have all died, and I will die too. Only God knows when, but I certainly have fewer days and years ahead in life than the years behind me. Someday, our descendants will also die, unless Christ returns first. It appears that Calvary Lutheran Church will not be here much longer, either. While we are here, we are called to build, to plant, to raise up others, and to contribute to the well-being of those around us. And we are called to pray for the land in which we find ourselves. (For some, </w:t>
      </w:r>
      <w:proofErr w:type="gramStart"/>
      <w:r w:rsidR="00520FEC">
        <w:rPr>
          <w:sz w:val="22"/>
          <w:szCs w:val="22"/>
        </w:rPr>
        <w:t>that’s</w:t>
      </w:r>
      <w:proofErr w:type="gramEnd"/>
      <w:r w:rsidR="00520FEC">
        <w:rPr>
          <w:sz w:val="22"/>
          <w:szCs w:val="22"/>
        </w:rPr>
        <w:t xml:space="preserve"> hard to do now, given the many negative actions that clash with Jesus’s teaching and example, but </w:t>
      </w:r>
      <w:proofErr w:type="gramStart"/>
      <w:r w:rsidR="00520FEC">
        <w:rPr>
          <w:sz w:val="22"/>
          <w:szCs w:val="22"/>
        </w:rPr>
        <w:t xml:space="preserve">all the </w:t>
      </w:r>
      <w:r w:rsidR="00520FEC">
        <w:rPr>
          <w:sz w:val="22"/>
          <w:szCs w:val="22"/>
          <w:u w:val="single"/>
        </w:rPr>
        <w:t>more</w:t>
      </w:r>
      <w:proofErr w:type="gramEnd"/>
      <w:r w:rsidR="00520FEC">
        <w:rPr>
          <w:sz w:val="22"/>
          <w:szCs w:val="22"/>
        </w:rPr>
        <w:t xml:space="preserve"> reason we need to pray for the country and world around us.)</w:t>
      </w:r>
    </w:p>
    <w:p w14:paraId="28017B75" w14:textId="222EDA7A" w:rsidR="00520FEC" w:rsidRDefault="00520FEC" w:rsidP="00E14486">
      <w:pPr>
        <w:rPr>
          <w:sz w:val="22"/>
          <w:szCs w:val="22"/>
        </w:rPr>
      </w:pPr>
      <w:r>
        <w:rPr>
          <w:sz w:val="22"/>
          <w:szCs w:val="22"/>
        </w:rPr>
        <w:t xml:space="preserve">Jeremiah wrote to God’s people who had just experienced the unthinkable destruction of their homeland, their center of religious faith, and their way of life and who had been forcibly removed to a faraway land against their will. </w:t>
      </w:r>
      <w:r w:rsidR="003B636D">
        <w:rPr>
          <w:sz w:val="22"/>
          <w:szCs w:val="22"/>
        </w:rPr>
        <w:t xml:space="preserve">Jeremiah proclaimed something radically new: your relationship to God does not depend upon where your house has been or where you think it should be or on the sacred building where you learned your faith in God. A few verses after today’s reading, Jeremiah wrote: </w:t>
      </w:r>
    </w:p>
    <w:p w14:paraId="559981C8" w14:textId="78DC7309" w:rsidR="00253B09" w:rsidRDefault="00253B09" w:rsidP="00E14486">
      <w:pPr>
        <w:rPr>
          <w:sz w:val="22"/>
          <w:szCs w:val="22"/>
        </w:rPr>
      </w:pPr>
      <w:r>
        <w:rPr>
          <w:sz w:val="22"/>
          <w:szCs w:val="22"/>
        </w:rPr>
        <w:t>“T</w:t>
      </w:r>
      <w:r w:rsidRPr="00253B09">
        <w:rPr>
          <w:sz w:val="22"/>
          <w:szCs w:val="22"/>
        </w:rPr>
        <w:t>hus says the Lord: Only when Babylon’s seventy years are completed will I visit you, and I will fulfill to you my promise and bring you back to this place. </w:t>
      </w:r>
      <w:r w:rsidRPr="00253B09">
        <w:rPr>
          <w:b/>
          <w:bCs/>
          <w:sz w:val="22"/>
          <w:szCs w:val="22"/>
          <w:vertAlign w:val="superscript"/>
        </w:rPr>
        <w:t>11 </w:t>
      </w:r>
      <w:r w:rsidRPr="00253B09">
        <w:rPr>
          <w:sz w:val="22"/>
          <w:szCs w:val="22"/>
        </w:rPr>
        <w:t xml:space="preserve">For </w:t>
      </w:r>
      <w:proofErr w:type="gramStart"/>
      <w:r w:rsidRPr="00253B09">
        <w:rPr>
          <w:sz w:val="22"/>
          <w:szCs w:val="22"/>
        </w:rPr>
        <w:t>surely</w:t>
      </w:r>
      <w:proofErr w:type="gramEnd"/>
      <w:r w:rsidRPr="00253B09">
        <w:rPr>
          <w:sz w:val="22"/>
          <w:szCs w:val="22"/>
        </w:rPr>
        <w:t xml:space="preserve"> I know the plans I have for you, says the Lord, plans for your welfare and not for harm, to give you a future with hope. </w:t>
      </w:r>
      <w:r w:rsidRPr="00253B09">
        <w:rPr>
          <w:b/>
          <w:bCs/>
          <w:sz w:val="22"/>
          <w:szCs w:val="22"/>
          <w:vertAlign w:val="superscript"/>
        </w:rPr>
        <w:t>12 </w:t>
      </w:r>
      <w:r w:rsidRPr="00253B09">
        <w:rPr>
          <w:sz w:val="22"/>
          <w:szCs w:val="22"/>
        </w:rPr>
        <w:t>Then when you call upon me and come and pray to me, I will hear you. </w:t>
      </w:r>
      <w:r w:rsidRPr="00253B09">
        <w:rPr>
          <w:b/>
          <w:bCs/>
          <w:sz w:val="22"/>
          <w:szCs w:val="22"/>
          <w:vertAlign w:val="superscript"/>
        </w:rPr>
        <w:t>13 </w:t>
      </w:r>
      <w:r w:rsidRPr="00253B09">
        <w:rPr>
          <w:sz w:val="22"/>
          <w:szCs w:val="22"/>
        </w:rPr>
        <w:t>When you search for me, you will find me; if you seek me with all your heart, </w:t>
      </w:r>
      <w:r w:rsidRPr="00253B09">
        <w:rPr>
          <w:b/>
          <w:bCs/>
          <w:sz w:val="22"/>
          <w:szCs w:val="22"/>
          <w:vertAlign w:val="superscript"/>
        </w:rPr>
        <w:t>14 </w:t>
      </w:r>
      <w:r w:rsidRPr="00253B09">
        <w:rPr>
          <w:sz w:val="22"/>
          <w:szCs w:val="22"/>
        </w:rPr>
        <w:t>I will let you find me, says the Lord, and I will restore your fortunes and gather you from all the nations and all the places where I have driven you, says the Lord, and I will bring you back to the place from which I sent you into exile.</w:t>
      </w:r>
      <w:r>
        <w:rPr>
          <w:sz w:val="22"/>
          <w:szCs w:val="22"/>
        </w:rPr>
        <w:t>” (Jer. 29:10-15)</w:t>
      </w:r>
    </w:p>
    <w:p w14:paraId="7F8661CB" w14:textId="46799741" w:rsidR="00253B09" w:rsidRDefault="00253B09" w:rsidP="00E14486">
      <w:pPr>
        <w:rPr>
          <w:sz w:val="22"/>
          <w:szCs w:val="22"/>
        </w:rPr>
      </w:pPr>
      <w:r>
        <w:rPr>
          <w:sz w:val="22"/>
          <w:szCs w:val="22"/>
        </w:rPr>
        <w:t>Our future and our hope should not be in a building, however important to our family history or to our spiritual lives. Our hope is not in a place but rather in a person, not in a rite but in a relationship: our relationship with God through God’s Son, Jesus Christ. Jesus immigrated from heaven to earth; he established his place on earth for 30 years; he died, rose again, and ascended to heaven, the place where our true future home lies. Buildings will close or crumble; we and our children will die. Only in the Lord is our eternal hope and our forever home.</w:t>
      </w:r>
    </w:p>
    <w:p w14:paraId="0E11B070" w14:textId="77777777" w:rsidR="00253B09" w:rsidRPr="00520FEC" w:rsidRDefault="00253B09" w:rsidP="00E14486">
      <w:pPr>
        <w:rPr>
          <w:sz w:val="22"/>
          <w:szCs w:val="22"/>
        </w:rPr>
      </w:pPr>
    </w:p>
    <w:p w14:paraId="274A2777" w14:textId="77777777" w:rsidR="00E4021B" w:rsidRPr="00E14486" w:rsidRDefault="00E4021B" w:rsidP="00E14486">
      <w:pPr>
        <w:rPr>
          <w:rFonts w:ascii="Calibri" w:hAnsi="Calibri" w:cs="Calibri"/>
          <w:bCs/>
          <w:sz w:val="22"/>
          <w:szCs w:val="22"/>
        </w:rPr>
      </w:pPr>
    </w:p>
    <w:p w14:paraId="72D1E24A" w14:textId="53E2D7E4" w:rsidR="00033A17" w:rsidRPr="000C2EF1" w:rsidRDefault="00033A17" w:rsidP="000C2EF1">
      <w:pPr>
        <w:spacing w:after="0" w:line="240" w:lineRule="auto"/>
        <w:contextualSpacing/>
        <w:rPr>
          <w:sz w:val="22"/>
          <w:szCs w:val="22"/>
        </w:rPr>
      </w:pPr>
    </w:p>
    <w:sectPr w:rsidR="00033A17" w:rsidRPr="000C2EF1">
      <w:headerReference w:type="even" r:id="rId6"/>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A1110C" w14:textId="77777777" w:rsidR="004A69D2" w:rsidRDefault="004A69D2" w:rsidP="00963240">
      <w:pPr>
        <w:spacing w:after="0" w:line="240" w:lineRule="auto"/>
      </w:pPr>
      <w:r>
        <w:separator/>
      </w:r>
    </w:p>
  </w:endnote>
  <w:endnote w:type="continuationSeparator" w:id="0">
    <w:p w14:paraId="2BCC002D" w14:textId="77777777" w:rsidR="004A69D2" w:rsidRDefault="004A69D2" w:rsidP="009632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9E47D6" w14:textId="77777777" w:rsidR="004A69D2" w:rsidRDefault="004A69D2" w:rsidP="00963240">
      <w:pPr>
        <w:spacing w:after="0" w:line="240" w:lineRule="auto"/>
      </w:pPr>
      <w:r>
        <w:separator/>
      </w:r>
    </w:p>
  </w:footnote>
  <w:footnote w:type="continuationSeparator" w:id="0">
    <w:p w14:paraId="7E2608D3" w14:textId="77777777" w:rsidR="004A69D2" w:rsidRDefault="004A69D2" w:rsidP="0096324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452006882"/>
      <w:docPartObj>
        <w:docPartGallery w:val="Page Numbers (Top of Page)"/>
        <w:docPartUnique/>
      </w:docPartObj>
    </w:sdtPr>
    <w:sdtEndPr>
      <w:rPr>
        <w:rStyle w:val="PageNumber"/>
      </w:rPr>
    </w:sdtEndPr>
    <w:sdtContent>
      <w:p w14:paraId="397435E0" w14:textId="4E52ACC2" w:rsidR="00963240" w:rsidRDefault="00963240" w:rsidP="005A031F">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2BCF71A4" w14:textId="77777777" w:rsidR="00963240" w:rsidRDefault="00963240" w:rsidP="00963240">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125536190"/>
      <w:docPartObj>
        <w:docPartGallery w:val="Page Numbers (Top of Page)"/>
        <w:docPartUnique/>
      </w:docPartObj>
    </w:sdtPr>
    <w:sdtEndPr>
      <w:rPr>
        <w:rStyle w:val="PageNumber"/>
      </w:rPr>
    </w:sdtEndPr>
    <w:sdtContent>
      <w:p w14:paraId="1566AA24" w14:textId="423A99D4" w:rsidR="00963240" w:rsidRDefault="00963240" w:rsidP="005A031F">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68517E17" w14:textId="1AED9E08" w:rsidR="00963240" w:rsidRPr="00963240" w:rsidRDefault="00963240" w:rsidP="00963240">
    <w:pPr>
      <w:pStyle w:val="Header"/>
      <w:ind w:right="360"/>
      <w:jc w:val="right"/>
      <w:rPr>
        <w:i/>
        <w:iCs/>
        <w:sz w:val="20"/>
        <w:szCs w:val="20"/>
      </w:rPr>
    </w:pPr>
    <w:r w:rsidRPr="00963240">
      <w:rPr>
        <w:i/>
        <w:iCs/>
        <w:sz w:val="20"/>
        <w:szCs w:val="20"/>
      </w:rPr>
      <w:t xml:space="preserve">Prop 23 </w:t>
    </w:r>
    <w:proofErr w:type="spellStart"/>
    <w:r w:rsidRPr="00963240">
      <w:rPr>
        <w:i/>
        <w:iCs/>
        <w:sz w:val="20"/>
        <w:szCs w:val="20"/>
      </w:rPr>
      <w:t>Lect</w:t>
    </w:r>
    <w:proofErr w:type="spellEnd"/>
    <w:r w:rsidRPr="00963240">
      <w:rPr>
        <w:i/>
        <w:iCs/>
        <w:sz w:val="20"/>
        <w:szCs w:val="20"/>
      </w:rPr>
      <w:t xml:space="preserve"> 2</w:t>
    </w:r>
    <w:r w:rsidR="00EC429C">
      <w:rPr>
        <w:i/>
        <w:iCs/>
        <w:sz w:val="20"/>
        <w:szCs w:val="20"/>
      </w:rPr>
      <w:t>8</w:t>
    </w:r>
    <w:r w:rsidRPr="00963240">
      <w:rPr>
        <w:i/>
        <w:iCs/>
        <w:sz w:val="20"/>
        <w:szCs w:val="20"/>
      </w:rPr>
      <w:t xml:space="preserve"> C </w:t>
    </w:r>
    <w:proofErr w:type="spellStart"/>
    <w:r w:rsidRPr="00963240">
      <w:rPr>
        <w:i/>
        <w:iCs/>
        <w:sz w:val="20"/>
        <w:szCs w:val="20"/>
      </w:rPr>
      <w:t>semicont</w:t>
    </w:r>
    <w:proofErr w:type="spellEnd"/>
    <w:r w:rsidRPr="00963240">
      <w:rPr>
        <w:i/>
        <w:iCs/>
        <w:sz w:val="20"/>
        <w:szCs w:val="20"/>
      </w:rPr>
      <w:t xml:space="preserve"> Oct 12 2025 p. </w:t>
    </w:r>
  </w:p>
  <w:p w14:paraId="5FFC9A61" w14:textId="77777777" w:rsidR="00963240" w:rsidRDefault="0096324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2EF1"/>
    <w:rsid w:val="00033A17"/>
    <w:rsid w:val="00091D0B"/>
    <w:rsid w:val="000C2EF1"/>
    <w:rsid w:val="001D16A6"/>
    <w:rsid w:val="00224FF3"/>
    <w:rsid w:val="00253B09"/>
    <w:rsid w:val="003B636D"/>
    <w:rsid w:val="003E69CB"/>
    <w:rsid w:val="004A69D2"/>
    <w:rsid w:val="00504D21"/>
    <w:rsid w:val="00520FEC"/>
    <w:rsid w:val="005F7007"/>
    <w:rsid w:val="0060567C"/>
    <w:rsid w:val="00732A28"/>
    <w:rsid w:val="00784EE7"/>
    <w:rsid w:val="007F4A9F"/>
    <w:rsid w:val="008F6464"/>
    <w:rsid w:val="00963240"/>
    <w:rsid w:val="00A45D65"/>
    <w:rsid w:val="00AB7AA8"/>
    <w:rsid w:val="00DA559A"/>
    <w:rsid w:val="00DB384A"/>
    <w:rsid w:val="00E14486"/>
    <w:rsid w:val="00E4021B"/>
    <w:rsid w:val="00EC429C"/>
    <w:rsid w:val="00F6004D"/>
    <w:rsid w:val="00FD3B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FB4146"/>
  <w15:chartTrackingRefBased/>
  <w15:docId w15:val="{F625CDCA-3743-FC48-A680-73C44ED612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C2EF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C2EF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C2EF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C2EF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C2EF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C2EF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C2EF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C2EF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C2EF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C2EF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C2EF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C2EF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C2EF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C2EF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C2EF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C2EF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C2EF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C2EF1"/>
    <w:rPr>
      <w:rFonts w:eastAsiaTheme="majorEastAsia" w:cstheme="majorBidi"/>
      <w:color w:val="272727" w:themeColor="text1" w:themeTint="D8"/>
    </w:rPr>
  </w:style>
  <w:style w:type="paragraph" w:styleId="Title">
    <w:name w:val="Title"/>
    <w:basedOn w:val="Normal"/>
    <w:next w:val="Normal"/>
    <w:link w:val="TitleChar"/>
    <w:uiPriority w:val="10"/>
    <w:qFormat/>
    <w:rsid w:val="000C2EF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C2EF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C2EF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C2EF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C2EF1"/>
    <w:pPr>
      <w:spacing w:before="160"/>
      <w:jc w:val="center"/>
    </w:pPr>
    <w:rPr>
      <w:i/>
      <w:iCs/>
      <w:color w:val="404040" w:themeColor="text1" w:themeTint="BF"/>
    </w:rPr>
  </w:style>
  <w:style w:type="character" w:customStyle="1" w:styleId="QuoteChar">
    <w:name w:val="Quote Char"/>
    <w:basedOn w:val="DefaultParagraphFont"/>
    <w:link w:val="Quote"/>
    <w:uiPriority w:val="29"/>
    <w:rsid w:val="000C2EF1"/>
    <w:rPr>
      <w:i/>
      <w:iCs/>
      <w:color w:val="404040" w:themeColor="text1" w:themeTint="BF"/>
    </w:rPr>
  </w:style>
  <w:style w:type="paragraph" w:styleId="ListParagraph">
    <w:name w:val="List Paragraph"/>
    <w:basedOn w:val="Normal"/>
    <w:uiPriority w:val="34"/>
    <w:qFormat/>
    <w:rsid w:val="000C2EF1"/>
    <w:pPr>
      <w:ind w:left="720"/>
      <w:contextualSpacing/>
    </w:pPr>
  </w:style>
  <w:style w:type="character" w:styleId="IntenseEmphasis">
    <w:name w:val="Intense Emphasis"/>
    <w:basedOn w:val="DefaultParagraphFont"/>
    <w:uiPriority w:val="21"/>
    <w:qFormat/>
    <w:rsid w:val="000C2EF1"/>
    <w:rPr>
      <w:i/>
      <w:iCs/>
      <w:color w:val="0F4761" w:themeColor="accent1" w:themeShade="BF"/>
    </w:rPr>
  </w:style>
  <w:style w:type="paragraph" w:styleId="IntenseQuote">
    <w:name w:val="Intense Quote"/>
    <w:basedOn w:val="Normal"/>
    <w:next w:val="Normal"/>
    <w:link w:val="IntenseQuoteChar"/>
    <w:uiPriority w:val="30"/>
    <w:qFormat/>
    <w:rsid w:val="000C2EF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C2EF1"/>
    <w:rPr>
      <w:i/>
      <w:iCs/>
      <w:color w:val="0F4761" w:themeColor="accent1" w:themeShade="BF"/>
    </w:rPr>
  </w:style>
  <w:style w:type="character" w:styleId="IntenseReference">
    <w:name w:val="Intense Reference"/>
    <w:basedOn w:val="DefaultParagraphFont"/>
    <w:uiPriority w:val="32"/>
    <w:qFormat/>
    <w:rsid w:val="000C2EF1"/>
    <w:rPr>
      <w:b/>
      <w:bCs/>
      <w:smallCaps/>
      <w:color w:val="0F4761" w:themeColor="accent1" w:themeShade="BF"/>
      <w:spacing w:val="5"/>
    </w:rPr>
  </w:style>
  <w:style w:type="paragraph" w:styleId="Header">
    <w:name w:val="header"/>
    <w:basedOn w:val="Normal"/>
    <w:link w:val="HeaderChar"/>
    <w:uiPriority w:val="99"/>
    <w:unhideWhenUsed/>
    <w:rsid w:val="00963240"/>
    <w:pPr>
      <w:tabs>
        <w:tab w:val="center" w:pos="4680"/>
        <w:tab w:val="right" w:pos="9360"/>
      </w:tabs>
      <w:spacing w:after="0" w:line="240" w:lineRule="auto"/>
    </w:pPr>
  </w:style>
  <w:style w:type="character" w:customStyle="1" w:styleId="HeaderChar">
    <w:name w:val="Header Char"/>
    <w:basedOn w:val="DefaultParagraphFont"/>
    <w:link w:val="Header"/>
    <w:uiPriority w:val="99"/>
    <w:rsid w:val="00963240"/>
  </w:style>
  <w:style w:type="paragraph" w:styleId="Footer">
    <w:name w:val="footer"/>
    <w:basedOn w:val="Normal"/>
    <w:link w:val="FooterChar"/>
    <w:uiPriority w:val="99"/>
    <w:unhideWhenUsed/>
    <w:rsid w:val="00963240"/>
    <w:pPr>
      <w:tabs>
        <w:tab w:val="center" w:pos="4680"/>
        <w:tab w:val="right" w:pos="9360"/>
      </w:tabs>
      <w:spacing w:after="0" w:line="240" w:lineRule="auto"/>
    </w:pPr>
  </w:style>
  <w:style w:type="character" w:customStyle="1" w:styleId="FooterChar">
    <w:name w:val="Footer Char"/>
    <w:basedOn w:val="DefaultParagraphFont"/>
    <w:link w:val="Footer"/>
    <w:uiPriority w:val="99"/>
    <w:rsid w:val="00963240"/>
  </w:style>
  <w:style w:type="character" w:styleId="PageNumber">
    <w:name w:val="page number"/>
    <w:basedOn w:val="DefaultParagraphFont"/>
    <w:uiPriority w:val="99"/>
    <w:semiHidden/>
    <w:unhideWhenUsed/>
    <w:rsid w:val="0096324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1434</Words>
  <Characters>8179</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Cox, Gary</dc:creator>
  <cp:keywords/>
  <dc:description/>
  <cp:lastModifiedBy>Gary Cox</cp:lastModifiedBy>
  <cp:revision>2</cp:revision>
  <dcterms:created xsi:type="dcterms:W3CDTF">2025-10-17T18:11:00Z</dcterms:created>
  <dcterms:modified xsi:type="dcterms:W3CDTF">2025-10-17T18:11:00Z</dcterms:modified>
</cp:coreProperties>
</file>